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BF17A" w14:textId="66EA523F" w:rsidR="00C038AC" w:rsidRPr="00C038AC" w:rsidRDefault="00C038AC">
      <w:pPr>
        <w:rPr>
          <w:b/>
          <w:bCs/>
        </w:rPr>
      </w:pPr>
      <w:r w:rsidRPr="00C038AC">
        <w:rPr>
          <w:b/>
          <w:bCs/>
        </w:rPr>
        <w:t>Describe at least two institutional best practices: (1500 words)</w:t>
      </w:r>
    </w:p>
    <w:p w14:paraId="64A36612" w14:textId="46621C38" w:rsidR="00C038AC" w:rsidRDefault="00C038AC">
      <w:r>
        <w:t>(Upload details of two best practices successfully implemented by the institution as per NAAC format in your institution website, provide the link)</w:t>
      </w:r>
    </w:p>
    <w:p w14:paraId="3CE1684F" w14:textId="149B8B96" w:rsidR="00C038AC" w:rsidRPr="001810B3" w:rsidRDefault="0062434E" w:rsidP="00257F84">
      <w:pPr>
        <w:pStyle w:val="Heading1"/>
        <w:rPr>
          <w:b/>
          <w:bCs/>
          <w:color w:val="FF0000"/>
        </w:rPr>
      </w:pPr>
      <w:r w:rsidRPr="001810B3">
        <w:rPr>
          <w:b/>
          <w:bCs/>
          <w:color w:val="FF0000"/>
        </w:rPr>
        <w:t>Best Practice -1</w:t>
      </w:r>
    </w:p>
    <w:p w14:paraId="2E46A999" w14:textId="449D6EDF" w:rsidR="0062434E" w:rsidRDefault="0062434E" w:rsidP="00257F84">
      <w:pPr>
        <w:pStyle w:val="Heading2"/>
        <w:rPr>
          <w:b/>
          <w:bCs/>
        </w:rPr>
      </w:pPr>
      <w:r w:rsidRPr="00257F84">
        <w:rPr>
          <w:b/>
          <w:bCs/>
        </w:rPr>
        <w:t xml:space="preserve">Title of the Practice </w:t>
      </w:r>
    </w:p>
    <w:p w14:paraId="66B3487C" w14:textId="6450DFB4" w:rsidR="00257F84" w:rsidRPr="00257F84" w:rsidRDefault="009C3703" w:rsidP="00257F84">
      <w:r>
        <w:t>ICT Integration and e-Learning</w:t>
      </w:r>
    </w:p>
    <w:p w14:paraId="5F4BBA4F" w14:textId="06F0B755" w:rsidR="0062434E" w:rsidRDefault="0062434E" w:rsidP="00257F84">
      <w:pPr>
        <w:pStyle w:val="Heading2"/>
        <w:rPr>
          <w:b/>
          <w:bCs/>
        </w:rPr>
      </w:pPr>
      <w:r w:rsidRPr="00257F84">
        <w:rPr>
          <w:b/>
          <w:bCs/>
        </w:rPr>
        <w:t>Objectives of the Practice (100 words)</w:t>
      </w:r>
    </w:p>
    <w:p w14:paraId="5BB5FC23" w14:textId="01869D42" w:rsidR="00257F84" w:rsidRDefault="00FF6D71" w:rsidP="00671EBA">
      <w:pPr>
        <w:jc w:val="both"/>
      </w:pPr>
      <w:r>
        <w:t>To use Information and Communication Technology to enhance the Teaching Learning Process.</w:t>
      </w:r>
    </w:p>
    <w:p w14:paraId="244B95E4" w14:textId="7793400A" w:rsidR="00FF6D71" w:rsidRDefault="00FF6D71" w:rsidP="00671EBA">
      <w:pPr>
        <w:jc w:val="both"/>
      </w:pPr>
      <w:r>
        <w:t>To enable teachers, equip with modern technologies in teaching and make them adaptable to engage next generation learners</w:t>
      </w:r>
    </w:p>
    <w:p w14:paraId="73F32AB8" w14:textId="34A19AC5" w:rsidR="00FF6D71" w:rsidRPr="00257F84" w:rsidRDefault="00FF6D71" w:rsidP="00671EBA">
      <w:pPr>
        <w:jc w:val="both"/>
      </w:pPr>
      <w:r>
        <w:t>To help students in their regular academic activities and also to train them to face competitive exams in online mode for higher education and job opportunities.</w:t>
      </w:r>
    </w:p>
    <w:p w14:paraId="6ED184C3" w14:textId="6F96B6C2" w:rsidR="0062434E" w:rsidRDefault="0062434E" w:rsidP="00257F84">
      <w:pPr>
        <w:pStyle w:val="Heading2"/>
        <w:rPr>
          <w:b/>
          <w:bCs/>
        </w:rPr>
      </w:pPr>
      <w:r w:rsidRPr="00257F84">
        <w:rPr>
          <w:b/>
          <w:bCs/>
        </w:rPr>
        <w:t>The context (150 words)</w:t>
      </w:r>
    </w:p>
    <w:p w14:paraId="0B8ADEB8" w14:textId="77777777" w:rsidR="00F9451D" w:rsidRDefault="00671EBA" w:rsidP="00F9451D">
      <w:pPr>
        <w:jc w:val="both"/>
      </w:pPr>
      <w:r>
        <w:t>Technology enhanced learning is gaining much importance in higher education sector. Many universities are moving to online education as this mode provides not only easily accessible education but also affordable education. The use of ICT in education sector is gaining importance in our country too. Students who by any chance miss their regular classes, can use the recorded sessions and other study materials</w:t>
      </w:r>
      <w:r w:rsidR="00F9451D">
        <w:t xml:space="preserve"> if ICT methods are adopted.</w:t>
      </w:r>
    </w:p>
    <w:p w14:paraId="03EE2DD6" w14:textId="2C58E6DA" w:rsidR="00257F84" w:rsidRPr="00257F84" w:rsidRDefault="00F9451D" w:rsidP="00F9451D">
      <w:pPr>
        <w:jc w:val="both"/>
      </w:pPr>
      <w:r>
        <w:t>Most of the entrance examinations to universities, JAM and NET exams are conducted online. Students of our college, majority of who come from rural areas face difficulties during such exams as they are not familiar to such technologies. Proper training for online exams will surely enhance their chances to be successful in such entrance examinations.</w:t>
      </w:r>
      <w:r w:rsidR="00671EBA">
        <w:t xml:space="preserve"> </w:t>
      </w:r>
    </w:p>
    <w:p w14:paraId="05718380" w14:textId="636119DF" w:rsidR="0062434E" w:rsidRDefault="0062434E" w:rsidP="00257F84">
      <w:pPr>
        <w:pStyle w:val="Heading2"/>
        <w:rPr>
          <w:b/>
          <w:bCs/>
        </w:rPr>
      </w:pPr>
      <w:r w:rsidRPr="00257F84">
        <w:rPr>
          <w:b/>
          <w:bCs/>
        </w:rPr>
        <w:t>The Practice (400 words)</w:t>
      </w:r>
    </w:p>
    <w:p w14:paraId="1F2A6385" w14:textId="7B8558B1" w:rsidR="00257F84" w:rsidRPr="00257F84" w:rsidRDefault="00F9451D" w:rsidP="00D84259">
      <w:pPr>
        <w:jc w:val="both"/>
      </w:pPr>
      <w:r>
        <w:t xml:space="preserve">ICT team was formed under IQAC to spearhead the ICT activities. </w:t>
      </w:r>
      <w:r w:rsidR="00D84259" w:rsidRPr="00D84259">
        <w:t xml:space="preserve">Training on Moodle software, course content generation, online examinations and </w:t>
      </w:r>
      <w:proofErr w:type="spellStart"/>
      <w:r w:rsidR="00D84259" w:rsidRPr="00D84259">
        <w:t>moodle</w:t>
      </w:r>
      <w:proofErr w:type="spellEnd"/>
      <w:r w:rsidR="00D84259" w:rsidRPr="00D84259">
        <w:t xml:space="preserve"> management</w:t>
      </w:r>
      <w:r w:rsidR="00D84259">
        <w:t xml:space="preserve"> was conducted in the previous academic year 05</w:t>
      </w:r>
      <w:r w:rsidR="00D84259" w:rsidRPr="00D84259">
        <w:rPr>
          <w:vertAlign w:val="superscript"/>
        </w:rPr>
        <w:t>th</w:t>
      </w:r>
      <w:r w:rsidR="00D84259">
        <w:t>-06</w:t>
      </w:r>
      <w:r w:rsidR="00D84259" w:rsidRPr="00D84259">
        <w:rPr>
          <w:vertAlign w:val="superscript"/>
        </w:rPr>
        <w:t>th</w:t>
      </w:r>
      <w:r w:rsidR="00D84259">
        <w:t xml:space="preserve"> May 2017. It was decided in the College council meeting to conduct internal examination in </w:t>
      </w:r>
      <w:proofErr w:type="spellStart"/>
      <w:r w:rsidR="00D84259">
        <w:t>moodle</w:t>
      </w:r>
      <w:proofErr w:type="spellEnd"/>
      <w:r w:rsidR="00D84259">
        <w:t xml:space="preserve"> LMS if the teachers wished to. Seven teachers got certified in Microsoft Excel to be used in ICT enabled education on 14-July-18. Two-day training on the topic “</w:t>
      </w:r>
      <w:r w:rsidR="000B3A4D">
        <w:t>Techno pedagogy</w:t>
      </w:r>
      <w:r w:rsidR="00D84259">
        <w:t xml:space="preserve"> and MOOCs” was conducted to equip teachers on 22-23 Nov 2018</w:t>
      </w:r>
      <w:r w:rsidR="00D677E8">
        <w:t xml:space="preserve"> for which the resource persons were EMMRC Calicut and Dr. Biju </w:t>
      </w:r>
      <w:proofErr w:type="spellStart"/>
      <w:r w:rsidR="00D677E8">
        <w:t>Kadinjiyil</w:t>
      </w:r>
      <w:proofErr w:type="spellEnd"/>
      <w:r w:rsidR="00D677E8">
        <w:t xml:space="preserve">, Assistant Professor, Central University, </w:t>
      </w:r>
      <w:proofErr w:type="spellStart"/>
      <w:r w:rsidR="00D677E8">
        <w:t>Tamilnadu</w:t>
      </w:r>
      <w:proofErr w:type="spellEnd"/>
      <w:r w:rsidR="00D677E8">
        <w:t>.</w:t>
      </w:r>
      <w:r w:rsidR="00D84259">
        <w:t xml:space="preserve"> One day workshop on “E-content authoring using Adobe Captivate” was conducted on </w:t>
      </w:r>
      <w:r w:rsidR="000B3A4D">
        <w:t xml:space="preserve">16-Feb-2019 for which the resource person was Dr. Parthasarathy M, Department of </w:t>
      </w:r>
      <w:r w:rsidR="00D677E8">
        <w:t xml:space="preserve">Educational Technology, </w:t>
      </w:r>
      <w:proofErr w:type="spellStart"/>
      <w:r w:rsidR="00D677E8">
        <w:t>Bharatiyar</w:t>
      </w:r>
      <w:proofErr w:type="spellEnd"/>
      <w:r w:rsidR="00D677E8">
        <w:t xml:space="preserve"> University</w:t>
      </w:r>
      <w:r w:rsidR="000B3A4D">
        <w:t xml:space="preserve">. ICT team was now ready and conducted more trainings of their own to other teachers. Students were enrolled to </w:t>
      </w:r>
      <w:proofErr w:type="spellStart"/>
      <w:r w:rsidR="000B3A4D">
        <w:t>moodle</w:t>
      </w:r>
      <w:proofErr w:type="spellEnd"/>
      <w:r w:rsidR="000B3A4D">
        <w:t xml:space="preserve"> and JAM coaching was conducted by departments of Physics, Chemistry and Mathematics. Started recording of video lectures which resulted in two blended </w:t>
      </w:r>
      <w:r w:rsidR="00D677E8">
        <w:t>value-added</w:t>
      </w:r>
      <w:r w:rsidR="000B3A4D">
        <w:t xml:space="preserve"> courses</w:t>
      </w:r>
      <w:r w:rsidR="00D677E8">
        <w:t>.</w:t>
      </w:r>
    </w:p>
    <w:p w14:paraId="79675937" w14:textId="3838A12F" w:rsidR="0062434E" w:rsidRDefault="0062434E" w:rsidP="00257F84">
      <w:pPr>
        <w:pStyle w:val="Heading2"/>
        <w:rPr>
          <w:b/>
          <w:bCs/>
        </w:rPr>
      </w:pPr>
      <w:r w:rsidRPr="00257F84">
        <w:rPr>
          <w:b/>
          <w:bCs/>
        </w:rPr>
        <w:t>Evidence of success (200 words)</w:t>
      </w:r>
    </w:p>
    <w:p w14:paraId="6F8C66EE" w14:textId="20B329AA" w:rsidR="00257F84" w:rsidRPr="00257F84" w:rsidRDefault="00D677E8" w:rsidP="00D677E8">
      <w:pPr>
        <w:jc w:val="both"/>
      </w:pPr>
      <w:r>
        <w:t xml:space="preserve">Thirty percentage of teachers started using </w:t>
      </w:r>
      <w:proofErr w:type="spellStart"/>
      <w:r>
        <w:t>moodle</w:t>
      </w:r>
      <w:proofErr w:type="spellEnd"/>
      <w:r>
        <w:t xml:space="preserve"> LMS and other ICT resources. Students were very excited to use the technology. ICT team became capable to work as resource persons and started giving </w:t>
      </w:r>
      <w:r>
        <w:lastRenderedPageBreak/>
        <w:t xml:space="preserve">training to teaching staff of other colleges. Ten internal exams were conducted online with multiple choice questions in </w:t>
      </w:r>
      <w:proofErr w:type="spellStart"/>
      <w:r>
        <w:t>moodle</w:t>
      </w:r>
      <w:proofErr w:type="spellEnd"/>
      <w:r>
        <w:t xml:space="preserve"> LMS, which reduced the workload of teachers and reduced the use of answer papers.  More number of students got qualified in JAM examinations from the Departments of Physics</w:t>
      </w:r>
      <w:r w:rsidR="001810B3">
        <w:t xml:space="preserve"> (7)</w:t>
      </w:r>
      <w:r>
        <w:t>, Chemistry</w:t>
      </w:r>
      <w:r w:rsidR="001810B3">
        <w:t xml:space="preserve"> (5)</w:t>
      </w:r>
      <w:r>
        <w:t xml:space="preserve"> and Mathematics</w:t>
      </w:r>
      <w:r w:rsidR="001810B3">
        <w:t xml:space="preserve"> (4)</w:t>
      </w:r>
      <w:r>
        <w:t xml:space="preserve">. </w:t>
      </w:r>
    </w:p>
    <w:p w14:paraId="4BD92B13" w14:textId="7855B703" w:rsidR="0062434E" w:rsidRDefault="0062434E" w:rsidP="00257F84">
      <w:pPr>
        <w:pStyle w:val="Heading2"/>
        <w:rPr>
          <w:b/>
          <w:bCs/>
        </w:rPr>
      </w:pPr>
      <w:r w:rsidRPr="00257F84">
        <w:rPr>
          <w:b/>
          <w:bCs/>
        </w:rPr>
        <w:t>Problems encountered and Resources Required (150 words)</w:t>
      </w:r>
    </w:p>
    <w:p w14:paraId="0B5AE65A" w14:textId="0B960801" w:rsidR="00257F84" w:rsidRPr="00257F84" w:rsidRDefault="00D677E8" w:rsidP="000A761F">
      <w:pPr>
        <w:jc w:val="both"/>
      </w:pPr>
      <w:r>
        <w:t xml:space="preserve">Infrastructure facilities like computer labs and internet connectivity should be increased. </w:t>
      </w:r>
      <w:r w:rsidR="000A761F">
        <w:t xml:space="preserve">Some teachers were reluctant to adapt with the new technology. Students who were deprived of gadgets faced difficulties in accessing the </w:t>
      </w:r>
      <w:proofErr w:type="spellStart"/>
      <w:r w:rsidR="000A761F">
        <w:t>moodle</w:t>
      </w:r>
      <w:proofErr w:type="spellEnd"/>
      <w:r w:rsidR="000A761F">
        <w:t xml:space="preserve"> LMS. No of computers in the labs should be increased and students are to be allowed to use their smart phones in the classes.</w:t>
      </w:r>
    </w:p>
    <w:p w14:paraId="4C99788D" w14:textId="398BF021" w:rsidR="0062434E" w:rsidRPr="00257F84" w:rsidRDefault="0062434E" w:rsidP="00257F84">
      <w:pPr>
        <w:pStyle w:val="Heading2"/>
        <w:rPr>
          <w:b/>
          <w:bCs/>
        </w:rPr>
      </w:pPr>
      <w:r w:rsidRPr="00257F84">
        <w:rPr>
          <w:b/>
          <w:bCs/>
        </w:rPr>
        <w:t>Notes (Optional) (150 words)</w:t>
      </w:r>
    </w:p>
    <w:p w14:paraId="505BF852" w14:textId="36D5C5E9" w:rsidR="0062434E" w:rsidRDefault="000A761F" w:rsidP="000A761F">
      <w:pPr>
        <w:jc w:val="both"/>
      </w:pPr>
      <w:r>
        <w:t>Policy level decisions should be made to popularize the use of ICT in college campus. More teachers should be given training on using ICT tools. More open resources should be used to reduce the cost of production of ICT enabled methods.</w:t>
      </w:r>
    </w:p>
    <w:p w14:paraId="42165BA1" w14:textId="6EC5FD1D" w:rsidR="00EE6439" w:rsidRDefault="00EE6439" w:rsidP="000A761F">
      <w:pPr>
        <w:jc w:val="both"/>
      </w:pPr>
    </w:p>
    <w:p w14:paraId="3C8C2245" w14:textId="670B77B9" w:rsidR="00EE6439" w:rsidRDefault="00EE6439" w:rsidP="000A761F">
      <w:pPr>
        <w:jc w:val="both"/>
      </w:pPr>
    </w:p>
    <w:p w14:paraId="28200106" w14:textId="4244FB6A" w:rsidR="00EE6439" w:rsidRPr="001810B3" w:rsidRDefault="00EE6439" w:rsidP="00EE6439">
      <w:pPr>
        <w:pStyle w:val="Heading1"/>
        <w:rPr>
          <w:b/>
          <w:bCs/>
          <w:color w:val="FF0000"/>
        </w:rPr>
      </w:pPr>
      <w:r w:rsidRPr="001810B3">
        <w:rPr>
          <w:b/>
          <w:bCs/>
          <w:color w:val="FF0000"/>
        </w:rPr>
        <w:t>Best Practice -2</w:t>
      </w:r>
    </w:p>
    <w:p w14:paraId="6ED3FE38" w14:textId="2934B43F" w:rsidR="00EE6439" w:rsidRDefault="00EE6439" w:rsidP="00EE6439">
      <w:pPr>
        <w:pStyle w:val="Heading2"/>
        <w:rPr>
          <w:b/>
          <w:bCs/>
        </w:rPr>
      </w:pPr>
      <w:r w:rsidRPr="00257F84">
        <w:rPr>
          <w:b/>
          <w:bCs/>
        </w:rPr>
        <w:t xml:space="preserve">Title of the Practice </w:t>
      </w:r>
    </w:p>
    <w:p w14:paraId="65F3AECC" w14:textId="1961CC4F" w:rsidR="00AB11D1" w:rsidRPr="00AB11D1" w:rsidRDefault="00AB11D1" w:rsidP="00AB11D1">
      <w:r>
        <w:rPr>
          <w:rFonts w:ascii="Times New Roman" w:eastAsia="CIDFont+F6" w:hAnsi="Times New Roman"/>
          <w:color w:val="222222"/>
          <w:sz w:val="24"/>
          <w:szCs w:val="24"/>
        </w:rPr>
        <w:t>Earth for all: Environmental consciousness to students</w:t>
      </w:r>
    </w:p>
    <w:p w14:paraId="287B05D0" w14:textId="05837EE5" w:rsidR="00EE6439" w:rsidRDefault="00EE6439" w:rsidP="00EE6439">
      <w:pPr>
        <w:pStyle w:val="Heading2"/>
        <w:rPr>
          <w:b/>
          <w:bCs/>
        </w:rPr>
      </w:pPr>
      <w:r w:rsidRPr="00257F84">
        <w:rPr>
          <w:b/>
          <w:bCs/>
        </w:rPr>
        <w:t>Objectives of the Practice (100 words)</w:t>
      </w:r>
    </w:p>
    <w:p w14:paraId="20A7D755" w14:textId="1C699BDE" w:rsidR="00AB11D1" w:rsidRDefault="00AB11D1" w:rsidP="00AB11D1">
      <w:r>
        <w:t>To inculcate a sustainable lifestyle to students.</w:t>
      </w:r>
    </w:p>
    <w:p w14:paraId="69C24996" w14:textId="3F1A39C3" w:rsidR="00AB11D1" w:rsidRDefault="00AB11D1" w:rsidP="00AB11D1">
      <w:r>
        <w:t>To reduce the carbon footprint of the College.</w:t>
      </w:r>
    </w:p>
    <w:p w14:paraId="6C26CAD3" w14:textId="21C4F7F8" w:rsidR="00AB11D1" w:rsidRPr="00AB11D1" w:rsidRDefault="00AB11D1" w:rsidP="00AB11D1">
      <w:r>
        <w:t>To introduce environmental consciousness in aspects of Teaching and Learning.</w:t>
      </w:r>
    </w:p>
    <w:p w14:paraId="5207459F" w14:textId="1A8D6506" w:rsidR="00EE6439" w:rsidRDefault="00EE6439" w:rsidP="00EE6439">
      <w:pPr>
        <w:pStyle w:val="Heading2"/>
        <w:rPr>
          <w:b/>
          <w:bCs/>
        </w:rPr>
      </w:pPr>
      <w:r w:rsidRPr="00257F84">
        <w:rPr>
          <w:b/>
          <w:bCs/>
        </w:rPr>
        <w:t>The context (150 words)</w:t>
      </w:r>
    </w:p>
    <w:p w14:paraId="6DF8EC0D" w14:textId="77777777" w:rsidR="00AB11D1" w:rsidRDefault="00AB11D1" w:rsidP="00AB11D1">
      <w:pPr>
        <w:rPr>
          <w:rFonts w:ascii="Times New Roman" w:eastAsia="CIDFont+F6" w:hAnsi="Times New Roman"/>
          <w:color w:val="222222"/>
          <w:sz w:val="24"/>
          <w:szCs w:val="24"/>
        </w:rPr>
      </w:pPr>
      <w:r>
        <w:rPr>
          <w:rFonts w:ascii="Times New Roman" w:eastAsia="CIDFont+F6" w:hAnsi="Times New Roman"/>
          <w:color w:val="222222"/>
          <w:sz w:val="24"/>
          <w:szCs w:val="24"/>
        </w:rPr>
        <w:t>Even though College is on the fore front of Environmental conservation; many of the students lack proper orientation on waste segregation and proper treatment.</w:t>
      </w:r>
    </w:p>
    <w:p w14:paraId="198355F2" w14:textId="267CAACE" w:rsidR="00EE6439" w:rsidRDefault="00EE6439" w:rsidP="00EE6439">
      <w:pPr>
        <w:pStyle w:val="Heading2"/>
        <w:rPr>
          <w:b/>
          <w:bCs/>
        </w:rPr>
      </w:pPr>
      <w:r w:rsidRPr="00257F84">
        <w:rPr>
          <w:b/>
          <w:bCs/>
        </w:rPr>
        <w:t>The Practice (400 words)</w:t>
      </w:r>
    </w:p>
    <w:p w14:paraId="0E4635D3" w14:textId="2EF93F03" w:rsidR="00AB11D1" w:rsidRPr="003667E7" w:rsidRDefault="00AB11D1" w:rsidP="00AB11D1">
      <w:pPr>
        <w:spacing w:after="0"/>
        <w:jc w:val="both"/>
        <w:rPr>
          <w:rFonts w:ascii="Times New Roman" w:hAnsi="Times New Roman"/>
          <w:bCs/>
          <w:sz w:val="24"/>
          <w:szCs w:val="24"/>
        </w:rPr>
      </w:pPr>
      <w:r w:rsidRPr="003667E7">
        <w:rPr>
          <w:rFonts w:ascii="Times New Roman" w:hAnsi="Times New Roman"/>
          <w:bCs/>
          <w:sz w:val="24"/>
          <w:szCs w:val="24"/>
        </w:rPr>
        <w:t xml:space="preserve">All VIP’s who visit College </w:t>
      </w:r>
      <w:r w:rsidR="005F7B0C">
        <w:rPr>
          <w:rFonts w:ascii="Times New Roman" w:hAnsi="Times New Roman"/>
          <w:bCs/>
          <w:sz w:val="24"/>
          <w:szCs w:val="24"/>
        </w:rPr>
        <w:t xml:space="preserve">for seminars, workshops or other functions </w:t>
      </w:r>
      <w:r w:rsidRPr="003667E7">
        <w:rPr>
          <w:rFonts w:ascii="Times New Roman" w:hAnsi="Times New Roman"/>
          <w:bCs/>
          <w:sz w:val="24"/>
          <w:szCs w:val="24"/>
        </w:rPr>
        <w:t>are requested to plant trees</w:t>
      </w:r>
      <w:r w:rsidR="005F7B0C">
        <w:rPr>
          <w:rFonts w:ascii="Times New Roman" w:hAnsi="Times New Roman"/>
          <w:bCs/>
          <w:sz w:val="24"/>
          <w:szCs w:val="24"/>
        </w:rPr>
        <w:t xml:space="preserve"> in the college premises. Students become aware of the importance of forestation. </w:t>
      </w:r>
    </w:p>
    <w:p w14:paraId="368BA231" w14:textId="2AF30FDD" w:rsidR="00AB11D1" w:rsidRPr="003667E7" w:rsidRDefault="00AB11D1" w:rsidP="00AB11D1">
      <w:pPr>
        <w:pStyle w:val="ColorfulList-Accent11"/>
        <w:tabs>
          <w:tab w:val="left" w:pos="720"/>
        </w:tabs>
        <w:spacing w:before="60" w:after="0"/>
        <w:ind w:left="0"/>
        <w:jc w:val="both"/>
        <w:rPr>
          <w:rFonts w:ascii="Times New Roman" w:hAnsi="Times New Roman" w:cs="Times New Roman"/>
          <w:sz w:val="24"/>
          <w:szCs w:val="24"/>
        </w:rPr>
      </w:pPr>
      <w:r w:rsidRPr="003667E7">
        <w:rPr>
          <w:rFonts w:ascii="Times New Roman" w:hAnsi="Times New Roman" w:cs="Times New Roman"/>
          <w:sz w:val="24"/>
          <w:szCs w:val="24"/>
        </w:rPr>
        <w:t xml:space="preserve">Under the </w:t>
      </w:r>
      <w:r w:rsidRPr="000405A5">
        <w:rPr>
          <w:rFonts w:ascii="Times New Roman" w:eastAsia="CIDFont+F6" w:hAnsi="Times New Roman" w:cs="Times New Roman"/>
          <w:color w:val="222222"/>
          <w:sz w:val="24"/>
          <w:szCs w:val="24"/>
        </w:rPr>
        <w:t>“</w:t>
      </w:r>
      <w:proofErr w:type="spellStart"/>
      <w:r w:rsidRPr="000405A5">
        <w:rPr>
          <w:rFonts w:ascii="Times New Roman" w:eastAsia="CIDFont+F6" w:hAnsi="Times New Roman" w:cs="Times New Roman"/>
          <w:color w:val="222222"/>
          <w:sz w:val="24"/>
          <w:szCs w:val="24"/>
        </w:rPr>
        <w:t>Entae</w:t>
      </w:r>
      <w:proofErr w:type="spellEnd"/>
      <w:r w:rsidRPr="000405A5">
        <w:rPr>
          <w:rFonts w:ascii="Times New Roman" w:eastAsia="CIDFont+F6" w:hAnsi="Times New Roman" w:cs="Times New Roman"/>
          <w:color w:val="222222"/>
          <w:sz w:val="24"/>
          <w:szCs w:val="24"/>
        </w:rPr>
        <w:t xml:space="preserve"> </w:t>
      </w:r>
      <w:proofErr w:type="spellStart"/>
      <w:r w:rsidRPr="000405A5">
        <w:rPr>
          <w:rFonts w:ascii="Times New Roman" w:eastAsia="CIDFont+F6" w:hAnsi="Times New Roman" w:cs="Times New Roman"/>
          <w:color w:val="222222"/>
          <w:sz w:val="24"/>
          <w:szCs w:val="24"/>
        </w:rPr>
        <w:t>Maavu</w:t>
      </w:r>
      <w:proofErr w:type="spellEnd"/>
      <w:r w:rsidRPr="000405A5">
        <w:rPr>
          <w:rFonts w:ascii="Times New Roman" w:eastAsia="CIDFont+F6" w:hAnsi="Times New Roman" w:cs="Times New Roman"/>
          <w:color w:val="222222"/>
          <w:sz w:val="24"/>
          <w:szCs w:val="24"/>
        </w:rPr>
        <w:t xml:space="preserve">” </w:t>
      </w:r>
      <w:proofErr w:type="spellStart"/>
      <w:r w:rsidRPr="003667E7">
        <w:rPr>
          <w:rFonts w:ascii="Times New Roman" w:hAnsi="Times New Roman" w:cs="Times New Roman"/>
          <w:sz w:val="24"/>
          <w:szCs w:val="24"/>
        </w:rPr>
        <w:t>Programme</w:t>
      </w:r>
      <w:proofErr w:type="spellEnd"/>
      <w:r w:rsidRPr="003667E7">
        <w:rPr>
          <w:rFonts w:ascii="Times New Roman" w:hAnsi="Times New Roman" w:cs="Times New Roman"/>
          <w:sz w:val="24"/>
          <w:szCs w:val="24"/>
        </w:rPr>
        <w:t xml:space="preserve"> the students and teachers of Biodiversity Club develop mango saplings and distribute to other colleges and schools.</w:t>
      </w:r>
    </w:p>
    <w:p w14:paraId="25D9F0AB" w14:textId="49B45D7D" w:rsidR="00AB11D1" w:rsidRPr="003667E7" w:rsidRDefault="00AB11D1" w:rsidP="00AB11D1">
      <w:pPr>
        <w:pStyle w:val="Subhead2"/>
        <w:tabs>
          <w:tab w:val="left" w:pos="454"/>
        </w:tabs>
        <w:spacing w:after="0" w:line="276" w:lineRule="auto"/>
        <w:jc w:val="both"/>
        <w:rPr>
          <w:rFonts w:ascii="Times New Roman" w:hAnsi="Times New Roman"/>
          <w:b w:val="0"/>
          <w:iCs/>
          <w:sz w:val="24"/>
        </w:rPr>
      </w:pPr>
      <w:r w:rsidRPr="003667E7">
        <w:rPr>
          <w:rFonts w:ascii="Times New Roman" w:hAnsi="Times New Roman"/>
          <w:b w:val="0"/>
          <w:bCs w:val="0"/>
          <w:iCs/>
          <w:sz w:val="24"/>
        </w:rPr>
        <w:t>Biodiversity Club and Botany Department m</w:t>
      </w:r>
      <w:r w:rsidRPr="003667E7">
        <w:rPr>
          <w:rFonts w:ascii="Times New Roman" w:hAnsi="Times New Roman"/>
          <w:b w:val="0"/>
          <w:iCs/>
          <w:sz w:val="24"/>
        </w:rPr>
        <w:t>aintains 20 cents, as “</w:t>
      </w:r>
      <w:proofErr w:type="spellStart"/>
      <w:r w:rsidRPr="003667E7">
        <w:rPr>
          <w:rFonts w:ascii="Times New Roman" w:hAnsi="Times New Roman"/>
          <w:b w:val="0"/>
          <w:i/>
          <w:iCs/>
          <w:sz w:val="24"/>
        </w:rPr>
        <w:t>Santhistal</w:t>
      </w:r>
      <w:proofErr w:type="spellEnd"/>
      <w:r w:rsidRPr="003667E7">
        <w:rPr>
          <w:rFonts w:ascii="Times New Roman" w:hAnsi="Times New Roman"/>
          <w:b w:val="0"/>
          <w:iCs/>
          <w:sz w:val="24"/>
        </w:rPr>
        <w:t>” w</w:t>
      </w:r>
      <w:r>
        <w:rPr>
          <w:rFonts w:ascii="Times New Roman" w:hAnsi="Times New Roman"/>
          <w:b w:val="0"/>
          <w:iCs/>
          <w:sz w:val="24"/>
        </w:rPr>
        <w:t>h</w:t>
      </w:r>
      <w:r w:rsidRPr="003667E7">
        <w:rPr>
          <w:rFonts w:ascii="Times New Roman" w:hAnsi="Times New Roman"/>
          <w:b w:val="0"/>
          <w:iCs/>
          <w:sz w:val="24"/>
        </w:rPr>
        <w:t>ere the rare endangered and threatened plants are planted and maintained.</w:t>
      </w:r>
    </w:p>
    <w:p w14:paraId="34F292CF" w14:textId="277353D6" w:rsidR="00AB11D1" w:rsidRPr="003667E7" w:rsidRDefault="00AB11D1" w:rsidP="00AB11D1">
      <w:pPr>
        <w:pStyle w:val="Subhead2"/>
        <w:tabs>
          <w:tab w:val="left" w:pos="454"/>
        </w:tabs>
        <w:spacing w:after="0" w:line="276" w:lineRule="auto"/>
        <w:jc w:val="both"/>
        <w:rPr>
          <w:rFonts w:ascii="Times New Roman" w:hAnsi="Times New Roman"/>
          <w:b w:val="0"/>
          <w:iCs/>
          <w:sz w:val="24"/>
        </w:rPr>
      </w:pPr>
      <w:r w:rsidRPr="003667E7">
        <w:rPr>
          <w:rFonts w:ascii="Times New Roman" w:hAnsi="Times New Roman"/>
          <w:b w:val="0"/>
          <w:iCs/>
          <w:sz w:val="24"/>
        </w:rPr>
        <w:t xml:space="preserve">Star </w:t>
      </w:r>
      <w:proofErr w:type="spellStart"/>
      <w:r w:rsidRPr="003667E7">
        <w:rPr>
          <w:rFonts w:ascii="Times New Roman" w:hAnsi="Times New Roman"/>
          <w:b w:val="0"/>
          <w:iCs/>
          <w:sz w:val="24"/>
        </w:rPr>
        <w:t>vanam</w:t>
      </w:r>
      <w:proofErr w:type="spellEnd"/>
      <w:r w:rsidRPr="003667E7">
        <w:rPr>
          <w:rFonts w:ascii="Times New Roman" w:hAnsi="Times New Roman"/>
          <w:b w:val="0"/>
          <w:iCs/>
          <w:sz w:val="24"/>
        </w:rPr>
        <w:t xml:space="preserve"> (</w:t>
      </w:r>
      <w:proofErr w:type="spellStart"/>
      <w:r w:rsidRPr="003667E7">
        <w:rPr>
          <w:rFonts w:ascii="Times New Roman" w:hAnsi="Times New Roman"/>
          <w:b w:val="0"/>
          <w:bCs w:val="0"/>
          <w:sz w:val="24"/>
        </w:rPr>
        <w:t>Nakshathravanam</w:t>
      </w:r>
      <w:proofErr w:type="spellEnd"/>
      <w:r w:rsidRPr="003667E7">
        <w:rPr>
          <w:rFonts w:ascii="Times New Roman" w:hAnsi="Times New Roman"/>
          <w:b w:val="0"/>
          <w:bCs w:val="0"/>
          <w:sz w:val="24"/>
        </w:rPr>
        <w:t>)</w:t>
      </w:r>
      <w:r w:rsidRPr="003667E7">
        <w:rPr>
          <w:rFonts w:ascii="Times New Roman" w:hAnsi="Times New Roman"/>
          <w:b w:val="0"/>
          <w:iCs/>
          <w:sz w:val="24"/>
        </w:rPr>
        <w:t xml:space="preserve"> is maintained -</w:t>
      </w:r>
      <w:r w:rsidRPr="003667E7">
        <w:rPr>
          <w:rFonts w:ascii="Times New Roman" w:hAnsi="Times New Roman"/>
          <w:b w:val="0"/>
          <w:sz w:val="24"/>
        </w:rPr>
        <w:t xml:space="preserve">a joint venture of </w:t>
      </w:r>
      <w:proofErr w:type="spellStart"/>
      <w:proofErr w:type="gramStart"/>
      <w:r w:rsidRPr="003667E7">
        <w:rPr>
          <w:rFonts w:ascii="Times New Roman" w:hAnsi="Times New Roman"/>
          <w:b w:val="0"/>
          <w:sz w:val="24"/>
        </w:rPr>
        <w:t>Bhoomithrasena</w:t>
      </w:r>
      <w:proofErr w:type="spellEnd"/>
      <w:r w:rsidRPr="003667E7">
        <w:rPr>
          <w:rFonts w:ascii="Times New Roman" w:hAnsi="Times New Roman"/>
          <w:b w:val="0"/>
          <w:sz w:val="24"/>
        </w:rPr>
        <w:t xml:space="preserve">  and</w:t>
      </w:r>
      <w:proofErr w:type="gramEnd"/>
      <w:r w:rsidRPr="003667E7">
        <w:rPr>
          <w:rFonts w:ascii="Times New Roman" w:hAnsi="Times New Roman"/>
          <w:b w:val="0"/>
          <w:sz w:val="24"/>
        </w:rPr>
        <w:t xml:space="preserve"> Botany Department</w:t>
      </w:r>
    </w:p>
    <w:p w14:paraId="58F6DC00" w14:textId="27A226E0" w:rsidR="00AB11D1" w:rsidRDefault="00AB11D1" w:rsidP="00AB11D1">
      <w:pPr>
        <w:pStyle w:val="Subhead2"/>
        <w:tabs>
          <w:tab w:val="left" w:pos="1080"/>
          <w:tab w:val="left" w:pos="1170"/>
        </w:tabs>
        <w:spacing w:after="0" w:line="276" w:lineRule="auto"/>
        <w:jc w:val="both"/>
        <w:rPr>
          <w:rFonts w:ascii="Times New Roman" w:hAnsi="Times New Roman"/>
          <w:b w:val="0"/>
          <w:iCs/>
          <w:sz w:val="24"/>
        </w:rPr>
      </w:pPr>
      <w:r w:rsidRPr="003667E7">
        <w:rPr>
          <w:rFonts w:ascii="Times New Roman" w:hAnsi="Times New Roman"/>
          <w:b w:val="0"/>
          <w:iCs/>
          <w:sz w:val="24"/>
        </w:rPr>
        <w:t>Poly-house farming by Biodiversity Club and NSS units of our college</w:t>
      </w:r>
      <w:r w:rsidR="005F7B0C">
        <w:rPr>
          <w:rFonts w:ascii="Times New Roman" w:hAnsi="Times New Roman"/>
          <w:b w:val="0"/>
          <w:iCs/>
          <w:sz w:val="24"/>
        </w:rPr>
        <w:t xml:space="preserve"> creates the awareness on biopharming and respect to farmers.</w:t>
      </w:r>
    </w:p>
    <w:p w14:paraId="23ADAF47" w14:textId="4229CF1F" w:rsidR="00AB11D1" w:rsidRPr="003667E7" w:rsidRDefault="00AB11D1" w:rsidP="00AB11D1">
      <w:pPr>
        <w:pStyle w:val="Subhead2"/>
        <w:tabs>
          <w:tab w:val="left" w:pos="1080"/>
          <w:tab w:val="left" w:pos="1170"/>
        </w:tabs>
        <w:spacing w:after="0" w:line="276" w:lineRule="auto"/>
        <w:jc w:val="both"/>
        <w:rPr>
          <w:rFonts w:ascii="Times New Roman" w:hAnsi="Times New Roman"/>
          <w:b w:val="0"/>
          <w:iCs/>
          <w:sz w:val="24"/>
        </w:rPr>
      </w:pPr>
      <w:r>
        <w:rPr>
          <w:rFonts w:ascii="Times New Roman" w:hAnsi="Times New Roman"/>
          <w:b w:val="0"/>
          <w:iCs/>
          <w:sz w:val="24"/>
        </w:rPr>
        <w:lastRenderedPageBreak/>
        <w:t>NSS units started the “</w:t>
      </w:r>
      <w:r w:rsidR="005F7B0C">
        <w:rPr>
          <w:rFonts w:ascii="Times New Roman" w:hAnsi="Times New Roman"/>
          <w:b w:val="0"/>
          <w:iCs/>
          <w:sz w:val="24"/>
        </w:rPr>
        <w:t>PENDRIVE” in which they collect the plastic body of used pens. Such pens are recycled by adding new refills and selling at low cost.</w:t>
      </w:r>
    </w:p>
    <w:p w14:paraId="1162CCCF" w14:textId="64619E03" w:rsidR="00AB11D1" w:rsidRDefault="00AB11D1" w:rsidP="00AB11D1">
      <w:pPr>
        <w:pStyle w:val="ColorfulList-Accent11"/>
        <w:tabs>
          <w:tab w:val="left" w:pos="720"/>
        </w:tabs>
        <w:spacing w:before="60" w:after="0"/>
        <w:ind w:left="0"/>
        <w:jc w:val="both"/>
        <w:rPr>
          <w:rFonts w:ascii="Times New Roman" w:hAnsi="Times New Roman" w:cs="Times New Roman"/>
          <w:sz w:val="24"/>
          <w:szCs w:val="24"/>
        </w:rPr>
      </w:pPr>
      <w:r>
        <w:rPr>
          <w:rFonts w:ascii="Times New Roman" w:hAnsi="Times New Roman" w:cs="Times New Roman"/>
          <w:sz w:val="24"/>
          <w:szCs w:val="24"/>
        </w:rPr>
        <w:t>The Environmental Science Department sensitizes the students by preparing logos and slogans. Separate cans are arranged to separate organic waste.</w:t>
      </w:r>
    </w:p>
    <w:p w14:paraId="0FF7BD92" w14:textId="33C2A29A" w:rsidR="005F7B0C" w:rsidRDefault="005F7B0C" w:rsidP="00AB11D1">
      <w:pPr>
        <w:pStyle w:val="ColorfulList-Accent11"/>
        <w:tabs>
          <w:tab w:val="left" w:pos="720"/>
        </w:tabs>
        <w:spacing w:before="60" w:after="0"/>
        <w:ind w:left="0"/>
        <w:jc w:val="both"/>
        <w:rPr>
          <w:rFonts w:ascii="Times New Roman" w:hAnsi="Times New Roman" w:cs="Times New Roman"/>
          <w:sz w:val="24"/>
          <w:szCs w:val="24"/>
        </w:rPr>
      </w:pPr>
      <w:r>
        <w:rPr>
          <w:rFonts w:ascii="Times New Roman" w:hAnsi="Times New Roman" w:cs="Times New Roman"/>
          <w:sz w:val="24"/>
          <w:szCs w:val="24"/>
        </w:rPr>
        <w:t>Solar panels are installed and the excess energy is given to KSEB under the on-grid scheme.</w:t>
      </w:r>
    </w:p>
    <w:p w14:paraId="4B1021C4" w14:textId="6A97A4ED" w:rsidR="005F7B0C" w:rsidRDefault="005F7B0C" w:rsidP="00AB11D1">
      <w:pPr>
        <w:pStyle w:val="ColorfulList-Accent11"/>
        <w:tabs>
          <w:tab w:val="left" w:pos="720"/>
        </w:tabs>
        <w:spacing w:before="60" w:after="0"/>
        <w:ind w:left="0"/>
        <w:jc w:val="both"/>
        <w:rPr>
          <w:rFonts w:ascii="Times New Roman" w:hAnsi="Times New Roman" w:cs="Times New Roman"/>
          <w:sz w:val="24"/>
          <w:szCs w:val="24"/>
        </w:rPr>
      </w:pPr>
      <w:r>
        <w:rPr>
          <w:rFonts w:ascii="Times New Roman" w:hAnsi="Times New Roman" w:cs="Times New Roman"/>
          <w:sz w:val="24"/>
          <w:szCs w:val="24"/>
        </w:rPr>
        <w:t>Rain water harvesting is implemented with a capacity of 25,000 liter.</w:t>
      </w:r>
    </w:p>
    <w:p w14:paraId="569F14C7" w14:textId="4E803905" w:rsidR="005F7B0C" w:rsidRDefault="005F7B0C" w:rsidP="00AB11D1">
      <w:pPr>
        <w:pStyle w:val="ColorfulList-Accent11"/>
        <w:tabs>
          <w:tab w:val="left" w:pos="720"/>
        </w:tabs>
        <w:spacing w:before="60" w:after="0"/>
        <w:ind w:left="0"/>
        <w:jc w:val="both"/>
        <w:rPr>
          <w:rFonts w:ascii="Times New Roman" w:hAnsi="Times New Roman" w:cs="Times New Roman"/>
          <w:sz w:val="24"/>
          <w:szCs w:val="24"/>
        </w:rPr>
      </w:pPr>
      <w:r>
        <w:rPr>
          <w:rFonts w:ascii="Times New Roman" w:hAnsi="Times New Roman" w:cs="Times New Roman"/>
          <w:sz w:val="24"/>
          <w:szCs w:val="24"/>
        </w:rPr>
        <w:t>Check dams are made in College garden and premises to help rainwater to become groundwater.</w:t>
      </w:r>
    </w:p>
    <w:p w14:paraId="2C9BC167" w14:textId="245B0B23" w:rsidR="00EE6439" w:rsidRDefault="00EE6439" w:rsidP="00EE6439">
      <w:pPr>
        <w:pStyle w:val="Heading2"/>
        <w:rPr>
          <w:b/>
          <w:bCs/>
        </w:rPr>
      </w:pPr>
      <w:r w:rsidRPr="00257F84">
        <w:rPr>
          <w:b/>
          <w:bCs/>
        </w:rPr>
        <w:t>Evidence of success (200 words)</w:t>
      </w:r>
    </w:p>
    <w:p w14:paraId="26031BD1" w14:textId="7CCD90D2" w:rsidR="00AB11D1" w:rsidRDefault="00AB11D1" w:rsidP="00B0560B">
      <w:pPr>
        <w:jc w:val="both"/>
        <w:rPr>
          <w:rFonts w:ascii="Times New Roman" w:eastAsia="CIDFont+F6" w:hAnsi="Times New Roman"/>
          <w:color w:val="222222"/>
          <w:sz w:val="24"/>
          <w:szCs w:val="24"/>
        </w:rPr>
      </w:pPr>
      <w:r>
        <w:rPr>
          <w:rFonts w:ascii="Times New Roman" w:eastAsia="CIDFont+F6" w:hAnsi="Times New Roman"/>
          <w:color w:val="222222"/>
          <w:sz w:val="24"/>
          <w:szCs w:val="24"/>
        </w:rPr>
        <w:t xml:space="preserve">General </w:t>
      </w:r>
      <w:r w:rsidR="005F7B0C">
        <w:rPr>
          <w:rFonts w:ascii="Times New Roman" w:eastAsia="CIDFont+F6" w:hAnsi="Times New Roman"/>
          <w:color w:val="222222"/>
          <w:sz w:val="24"/>
          <w:szCs w:val="24"/>
        </w:rPr>
        <w:t xml:space="preserve">environmental </w:t>
      </w:r>
      <w:r>
        <w:rPr>
          <w:rFonts w:ascii="Times New Roman" w:eastAsia="CIDFont+F6" w:hAnsi="Times New Roman"/>
          <w:color w:val="222222"/>
          <w:sz w:val="24"/>
          <w:szCs w:val="24"/>
        </w:rPr>
        <w:t>awareness has been increased</w:t>
      </w:r>
      <w:r w:rsidR="005F7B0C">
        <w:rPr>
          <w:rFonts w:ascii="Times New Roman" w:eastAsia="CIDFont+F6" w:hAnsi="Times New Roman"/>
          <w:color w:val="222222"/>
          <w:sz w:val="24"/>
          <w:szCs w:val="24"/>
        </w:rPr>
        <w:t xml:space="preserve">. </w:t>
      </w:r>
      <w:r w:rsidR="00B0560B">
        <w:rPr>
          <w:rFonts w:ascii="Times New Roman" w:eastAsia="CIDFont+F6" w:hAnsi="Times New Roman"/>
          <w:color w:val="222222"/>
          <w:sz w:val="24"/>
          <w:szCs w:val="24"/>
        </w:rPr>
        <w:t>College campus has become cleaner. Ground water level in the surrounding areas increased.</w:t>
      </w:r>
    </w:p>
    <w:p w14:paraId="279C3EF0" w14:textId="135068C4" w:rsidR="00EE6439" w:rsidRDefault="00EE6439" w:rsidP="00EE6439">
      <w:pPr>
        <w:pStyle w:val="Heading2"/>
        <w:rPr>
          <w:b/>
          <w:bCs/>
        </w:rPr>
      </w:pPr>
      <w:r w:rsidRPr="00257F84">
        <w:rPr>
          <w:b/>
          <w:bCs/>
        </w:rPr>
        <w:t>Problems encountered and Resources Required (150 words)</w:t>
      </w:r>
    </w:p>
    <w:p w14:paraId="41860149" w14:textId="1508C1EA" w:rsidR="00B0560B" w:rsidRPr="00C055D2" w:rsidRDefault="00B0560B" w:rsidP="00B0560B">
      <w:pPr>
        <w:jc w:val="both"/>
      </w:pPr>
      <w:r>
        <w:rPr>
          <w:rFonts w:ascii="Times New Roman" w:eastAsia="CIDFont+F6" w:hAnsi="Times New Roman"/>
          <w:color w:val="222222"/>
          <w:sz w:val="24"/>
          <w:szCs w:val="24"/>
        </w:rPr>
        <w:t>Food waste are dumped in the college garden. The plastic carry bags are scattered.</w:t>
      </w:r>
    </w:p>
    <w:p w14:paraId="6E488FF9" w14:textId="77777777" w:rsidR="00EE6439" w:rsidRPr="00257F84" w:rsidRDefault="00EE6439" w:rsidP="00EE6439">
      <w:pPr>
        <w:pStyle w:val="Heading2"/>
        <w:rPr>
          <w:b/>
          <w:bCs/>
        </w:rPr>
      </w:pPr>
      <w:r w:rsidRPr="00257F84">
        <w:rPr>
          <w:b/>
          <w:bCs/>
        </w:rPr>
        <w:t>Notes (Optional) (150 words)</w:t>
      </w:r>
    </w:p>
    <w:p w14:paraId="3DFCD910" w14:textId="77777777" w:rsidR="00EE6439" w:rsidRDefault="00EE6439" w:rsidP="000A761F">
      <w:pPr>
        <w:jc w:val="both"/>
      </w:pPr>
    </w:p>
    <w:sectPr w:rsidR="00EE6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artika">
    <w:charset w:val="00"/>
    <w:family w:val="roman"/>
    <w:pitch w:val="variable"/>
    <w:sig w:usb0="00800003" w:usb1="00000000" w:usb2="00000000" w:usb3="00000000" w:csb0="00000001" w:csb1="00000000"/>
  </w:font>
  <w:font w:name="Galliard BT">
    <w:charset w:val="00"/>
    <w:family w:val="roman"/>
    <w:pitch w:val="variable"/>
    <w:sig w:usb0="00000087" w:usb1="00000000" w:usb2="00000000" w:usb3="00000000" w:csb0="0000001B" w:csb1="00000000"/>
  </w:font>
  <w:font w:name="CIDFont+F6">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94071"/>
    <w:multiLevelType w:val="hybridMultilevel"/>
    <w:tmpl w:val="F142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AC"/>
    <w:rsid w:val="00000ADD"/>
    <w:rsid w:val="000A761F"/>
    <w:rsid w:val="000B3A4D"/>
    <w:rsid w:val="001810B3"/>
    <w:rsid w:val="00257F84"/>
    <w:rsid w:val="005F7B0C"/>
    <w:rsid w:val="0062434E"/>
    <w:rsid w:val="00671EBA"/>
    <w:rsid w:val="009C3703"/>
    <w:rsid w:val="00AB11D1"/>
    <w:rsid w:val="00B0560B"/>
    <w:rsid w:val="00C038AC"/>
    <w:rsid w:val="00D64C27"/>
    <w:rsid w:val="00D677E8"/>
    <w:rsid w:val="00D84259"/>
    <w:rsid w:val="00EE6439"/>
    <w:rsid w:val="00F9451D"/>
    <w:rsid w:val="00FF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FA32"/>
  <w15:chartTrackingRefBased/>
  <w15:docId w15:val="{E35FC968-6C5C-4449-BFF3-C90DB7C4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F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7F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34E"/>
    <w:pPr>
      <w:ind w:left="720"/>
      <w:contextualSpacing/>
    </w:pPr>
  </w:style>
  <w:style w:type="character" w:customStyle="1" w:styleId="Heading1Char">
    <w:name w:val="Heading 1 Char"/>
    <w:basedOn w:val="DefaultParagraphFont"/>
    <w:link w:val="Heading1"/>
    <w:uiPriority w:val="9"/>
    <w:rsid w:val="00257F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7F84"/>
    <w:rPr>
      <w:rFonts w:asciiTheme="majorHAnsi" w:eastAsiaTheme="majorEastAsia" w:hAnsiTheme="majorHAnsi" w:cstheme="majorBidi"/>
      <w:color w:val="2F5496" w:themeColor="accent1" w:themeShade="BF"/>
      <w:sz w:val="26"/>
      <w:szCs w:val="26"/>
    </w:rPr>
  </w:style>
  <w:style w:type="paragraph" w:customStyle="1" w:styleId="ColorfulList-Accent11">
    <w:name w:val="Colorful List - Accent 11"/>
    <w:basedOn w:val="Normal"/>
    <w:uiPriority w:val="34"/>
    <w:qFormat/>
    <w:rsid w:val="00AB11D1"/>
    <w:pPr>
      <w:spacing w:after="200" w:line="276" w:lineRule="auto"/>
      <w:ind w:left="720"/>
      <w:contextualSpacing/>
    </w:pPr>
    <w:rPr>
      <w:rFonts w:ascii="Calibri" w:eastAsia="Calibri" w:hAnsi="Calibri" w:cs="Kartika"/>
      <w:lang w:bidi="ml-IN"/>
    </w:rPr>
  </w:style>
  <w:style w:type="paragraph" w:customStyle="1" w:styleId="Subhead2">
    <w:name w:val="Subhead 2"/>
    <w:basedOn w:val="Normal"/>
    <w:rsid w:val="00AB11D1"/>
    <w:pPr>
      <w:autoSpaceDE w:val="0"/>
      <w:autoSpaceDN w:val="0"/>
      <w:adjustRightInd w:val="0"/>
      <w:spacing w:after="227" w:line="240" w:lineRule="auto"/>
    </w:pPr>
    <w:rPr>
      <w:rFonts w:ascii="Galliard BT" w:eastAsia="Times New Roman" w:hAnsi="Galliard BT"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IQAC</dc:creator>
  <cp:keywords/>
  <dc:description/>
  <cp:lastModifiedBy>IQAC</cp:lastModifiedBy>
  <cp:revision>5</cp:revision>
  <dcterms:created xsi:type="dcterms:W3CDTF">2021-03-14T19:18:00Z</dcterms:created>
  <dcterms:modified xsi:type="dcterms:W3CDTF">2021-03-17T18:37:00Z</dcterms:modified>
</cp:coreProperties>
</file>